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720" w:type="dxa"/>
        <w:jc w:val="center"/>
        <w:tblInd w:w="-69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75"/>
        <w:gridCol w:w="945"/>
        <w:gridCol w:w="4410"/>
        <w:gridCol w:w="915"/>
        <w:gridCol w:w="975"/>
        <w:gridCol w:w="1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姓名</w:t>
            </w:r>
          </w:p>
        </w:tc>
        <w:tc>
          <w:tcPr>
            <w:tcW w:w="94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性别</w:t>
            </w:r>
          </w:p>
        </w:tc>
        <w:tc>
          <w:tcPr>
            <w:tcW w:w="44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报考岗位</w:t>
            </w:r>
          </w:p>
        </w:tc>
        <w:tc>
          <w:tcPr>
            <w:tcW w:w="9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笔试成绩</w:t>
            </w:r>
          </w:p>
        </w:tc>
        <w:tc>
          <w:tcPr>
            <w:tcW w:w="9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面试成绩</w:t>
            </w:r>
          </w:p>
        </w:tc>
        <w:tc>
          <w:tcPr>
            <w:tcW w:w="15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Style w:val="4"/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综合成绩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何超男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区政府办机关工作人员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66.5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33.25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季  婷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区政府办机关工作人员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72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87.2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79.6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孙鲁岩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区委编办机关工作人员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62.5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87.2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74.85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李  娜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区委编办机关工作人员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66.5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33.25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陈秀来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区司法局（基层司法所）机关工作人员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71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74.6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72.8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陈阳洋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区司法局（基层司法所）机关工作人员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73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36.5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陈  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男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区委办政研中心事业工作人员（文字秘书）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73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78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75.5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林  亮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男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区委办政研中心事业工作人员（文字秘书）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71.5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79.6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75.55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王正珍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区政府办经研中心事业工作人员（综合管理）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71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84.4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77.7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赵  静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女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区政府办经研中心事业工作人员（综合管理）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57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78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67.5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付  亮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男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区政府办经研中心事业工作人员（文字综合）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63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31.5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段华益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男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区政府办经研中心事业工作人员（文字综合）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70.5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76.2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73.35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吕  蔚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男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区委宣传部网络新闻管理中心工作人员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64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0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97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何忠纯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男</w:t>
            </w:r>
          </w:p>
        </w:tc>
        <w:tc>
          <w:tcPr>
            <w:tcW w:w="44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区委宣传部网络新闻管理中心工作人员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75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82.2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6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b w:val="0"/>
                <w:color w:val="333333"/>
                <w:sz w:val="21"/>
                <w:szCs w:val="21"/>
              </w:rPr>
              <w:t>78.6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BA4B1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333333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character" w:customStyle="1" w:styleId="13">
    <w:name w:val="current"/>
    <w:basedOn w:val="3"/>
    <w:uiPriority w:val="0"/>
    <w:rPr>
      <w:b/>
      <w:color w:val="FFFFFF"/>
      <w:bdr w:val="none" w:color="11437D" w:sz="0" w:space="0"/>
      <w:shd w:val="clear" w:fill="11437D"/>
    </w:rPr>
  </w:style>
  <w:style w:type="character" w:customStyle="1" w:styleId="14">
    <w:name w:val="disabled"/>
    <w:basedOn w:val="3"/>
    <w:uiPriority w:val="0"/>
    <w:rPr>
      <w:color w:val="555555"/>
      <w:bdr w:val="none" w:color="C4C4C4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Administrator.SKY-20170315JQH</dc:creator>
  <cp:lastModifiedBy>Administrator</cp:lastModifiedBy>
  <dcterms:modified xsi:type="dcterms:W3CDTF">2017-04-18T01:05:28Z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